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4F" w:rsidRDefault="001E1F5C">
      <w:r>
        <w:t>Projekta</w:t>
      </w:r>
      <w:r w:rsidR="005B4F8D">
        <w:t xml:space="preserve"> īstenošanas </w:t>
      </w:r>
      <w:r>
        <w:t xml:space="preserve">un </w:t>
      </w:r>
      <w:proofErr w:type="spellStart"/>
      <w:r>
        <w:t>pēcprojekta</w:t>
      </w:r>
      <w:proofErr w:type="spellEnd"/>
      <w:r>
        <w:t xml:space="preserve"> </w:t>
      </w:r>
      <w:r w:rsidR="005B4F8D">
        <w:t xml:space="preserve">resursu aprēķināšana </w:t>
      </w:r>
    </w:p>
    <w:p w:rsidR="0033184A" w:rsidRDefault="0033184A" w:rsidP="00596B76">
      <w:pPr>
        <w:pStyle w:val="Bezatstarpm"/>
        <w:jc w:val="both"/>
      </w:pPr>
      <w:r>
        <w:t xml:space="preserve">Projekts pēc savas definīcijas ir </w:t>
      </w:r>
      <w:hyperlink r:id="rId4" w:history="1">
        <w:r w:rsidRPr="0033184A">
          <w:rPr>
            <w:rStyle w:val="Hipersaite"/>
          </w:rPr>
          <w:t>noslēgts process</w:t>
        </w:r>
      </w:hyperlink>
      <w:r>
        <w:t xml:space="preserve">, kurā laikā ievieš (izveido, uzbūvē) kaut ko līdz šim nebijušu. Lai to izdarītu, nepieciešams noteikts dažādu resursu apjoms. Tomēr līdz ar projekta mērķa sasniegšanu un “lentītes pārgriešanu” nekas tā īsti nav beidzies. Ja arī jauninājumu ieviešanai resursi tiek plānoti daudz maz precīzi, tad ļoti daudzos gadījumos aizmirst par resursiem, kādi nepieciešami projekta “produkta” uzturēšanai un lietošanai pēc projekta beigām. </w:t>
      </w:r>
      <w:r w:rsidR="001E1F5C">
        <w:t xml:space="preserve">Šos izdevumus projekta budžetā ne vienmēr uzrāda, tomēr tiem noteikti jāparādās iestādes (uzņēmuma, organizācijas) kopējā budžeta projektos. Piemēram, iegādājoties jaunus un modernākus transporta līdzekļus, bieži galveno uzmanību pievērš tehnikas vienības cenai un kopējai pirkuma summai, piemirstot turpināt loģisko aprēķinu ķēdi – transporta līdzekļu izvietošanas, apkalpošanas, remontu un personāla apmācības izmaksas projekta īstenošanas laikā un turpmākajos gados. </w:t>
      </w:r>
    </w:p>
    <w:p w:rsidR="006E0C82" w:rsidRDefault="006E0C82" w:rsidP="00596B76">
      <w:pPr>
        <w:pStyle w:val="Bezatstarpm"/>
        <w:jc w:val="both"/>
      </w:pPr>
      <w:r>
        <w:t xml:space="preserve">Lai izvairītos no negaidītām (bet paredzamām) projekta ieviešanas un </w:t>
      </w:r>
      <w:proofErr w:type="spellStart"/>
      <w:r>
        <w:t>pēcprojekta</w:t>
      </w:r>
      <w:proofErr w:type="spellEnd"/>
      <w:r>
        <w:t xml:space="preserve"> posma izmaksu pozīcijām, var izmantot zemāk redzamās tabulas. Tajās uzskaitītas paredzamās  izmaksu pozīcijas. Pamatojoties uz veicamo pasākumu loģisko secību un aizpildot prognozējamo izmaksu ailes, novērsīs neplānotu izdevumu parādīšanās risku. </w:t>
      </w:r>
    </w:p>
    <w:p w:rsidR="006E0C82" w:rsidRDefault="006E0C82" w:rsidP="006C1B91">
      <w:pPr>
        <w:pStyle w:val="Bezatstarpm"/>
      </w:pPr>
    </w:p>
    <w:tbl>
      <w:tblPr>
        <w:tblStyle w:val="Reatabula"/>
        <w:tblW w:w="0" w:type="auto"/>
        <w:tblLook w:val="04A0" w:firstRow="1" w:lastRow="0" w:firstColumn="1" w:lastColumn="0" w:noHBand="0" w:noVBand="1"/>
      </w:tblPr>
      <w:tblGrid>
        <w:gridCol w:w="2765"/>
        <w:gridCol w:w="2765"/>
        <w:gridCol w:w="2766"/>
      </w:tblGrid>
      <w:tr w:rsidR="00A52292" w:rsidRPr="00A52292" w:rsidTr="00DC03B1">
        <w:tc>
          <w:tcPr>
            <w:tcW w:w="2765" w:type="dxa"/>
          </w:tcPr>
          <w:p w:rsidR="00A52292" w:rsidRPr="004177DC" w:rsidRDefault="00A52292" w:rsidP="0039061E">
            <w:pPr>
              <w:pStyle w:val="Bezatstarpm"/>
              <w:jc w:val="right"/>
              <w:rPr>
                <w:b/>
              </w:rPr>
            </w:pPr>
            <w:r w:rsidRPr="004177DC">
              <w:rPr>
                <w:b/>
              </w:rPr>
              <w:t>Projekta nosaukums</w:t>
            </w:r>
          </w:p>
        </w:tc>
        <w:tc>
          <w:tcPr>
            <w:tcW w:w="5531" w:type="dxa"/>
            <w:gridSpan w:val="2"/>
          </w:tcPr>
          <w:p w:rsidR="00A52292" w:rsidRPr="00A52292" w:rsidRDefault="00A52292" w:rsidP="00A52292">
            <w:pPr>
              <w:pStyle w:val="Bezatstarpm"/>
            </w:pPr>
          </w:p>
        </w:tc>
      </w:tr>
      <w:tr w:rsidR="00A52292" w:rsidRPr="00A52292" w:rsidTr="002D00E6">
        <w:tc>
          <w:tcPr>
            <w:tcW w:w="2765" w:type="dxa"/>
          </w:tcPr>
          <w:p w:rsidR="00A52292" w:rsidRPr="004177DC" w:rsidRDefault="00A52292" w:rsidP="0039061E">
            <w:pPr>
              <w:pStyle w:val="Bezatstarpm"/>
              <w:jc w:val="right"/>
              <w:rPr>
                <w:b/>
              </w:rPr>
            </w:pPr>
            <w:r w:rsidRPr="004177DC">
              <w:rPr>
                <w:b/>
              </w:rPr>
              <w:t>Organizācija, uzņēmums</w:t>
            </w:r>
          </w:p>
        </w:tc>
        <w:tc>
          <w:tcPr>
            <w:tcW w:w="5531" w:type="dxa"/>
            <w:gridSpan w:val="2"/>
          </w:tcPr>
          <w:p w:rsidR="00A52292" w:rsidRPr="00A52292" w:rsidRDefault="00A52292" w:rsidP="00A52292">
            <w:pPr>
              <w:pStyle w:val="Bezatstarpm"/>
            </w:pPr>
          </w:p>
        </w:tc>
      </w:tr>
      <w:tr w:rsidR="00A52292" w:rsidRPr="00A52292" w:rsidTr="002A6BA2">
        <w:tc>
          <w:tcPr>
            <w:tcW w:w="2765" w:type="dxa"/>
          </w:tcPr>
          <w:p w:rsidR="00A52292" w:rsidRPr="004177DC" w:rsidRDefault="00A52292" w:rsidP="0039061E">
            <w:pPr>
              <w:pStyle w:val="Bezatstarpm"/>
              <w:jc w:val="right"/>
              <w:rPr>
                <w:b/>
              </w:rPr>
            </w:pPr>
            <w:r w:rsidRPr="004177DC">
              <w:rPr>
                <w:b/>
              </w:rPr>
              <w:t>Projekta vadītājs</w:t>
            </w:r>
          </w:p>
        </w:tc>
        <w:tc>
          <w:tcPr>
            <w:tcW w:w="5531" w:type="dxa"/>
            <w:gridSpan w:val="2"/>
          </w:tcPr>
          <w:p w:rsidR="00A52292" w:rsidRPr="00A52292" w:rsidRDefault="00A52292" w:rsidP="00A52292">
            <w:pPr>
              <w:pStyle w:val="Bezatstarpm"/>
            </w:pPr>
          </w:p>
        </w:tc>
      </w:tr>
      <w:tr w:rsidR="00A52292" w:rsidRPr="00A52292" w:rsidTr="002C5803">
        <w:tc>
          <w:tcPr>
            <w:tcW w:w="2765" w:type="dxa"/>
          </w:tcPr>
          <w:p w:rsidR="00A52292" w:rsidRPr="004177DC" w:rsidRDefault="00A52292" w:rsidP="0039061E">
            <w:pPr>
              <w:pStyle w:val="Bezatstarpm"/>
              <w:jc w:val="right"/>
              <w:rPr>
                <w:b/>
              </w:rPr>
            </w:pPr>
            <w:r w:rsidRPr="004177DC">
              <w:rPr>
                <w:b/>
              </w:rPr>
              <w:t>Problemātika</w:t>
            </w:r>
          </w:p>
        </w:tc>
        <w:tc>
          <w:tcPr>
            <w:tcW w:w="5531" w:type="dxa"/>
            <w:gridSpan w:val="2"/>
          </w:tcPr>
          <w:p w:rsidR="00A52292" w:rsidRPr="00A52292" w:rsidRDefault="00A52292" w:rsidP="00A52292">
            <w:pPr>
              <w:pStyle w:val="Bezatstarpm"/>
              <w:rPr>
                <w:i/>
                <w:sz w:val="20"/>
                <w:szCs w:val="20"/>
              </w:rPr>
            </w:pPr>
            <w:r w:rsidRPr="00A52292">
              <w:rPr>
                <w:i/>
                <w:sz w:val="20"/>
                <w:szCs w:val="20"/>
              </w:rPr>
              <w:t>Īss situācijas (problēmas) apraksts, kas ir jāatrisina ar konkrētā projekta īstenošanu</w:t>
            </w:r>
          </w:p>
        </w:tc>
      </w:tr>
      <w:tr w:rsidR="00A52292" w:rsidRPr="00A52292" w:rsidTr="00C52FC6">
        <w:tc>
          <w:tcPr>
            <w:tcW w:w="2765" w:type="dxa"/>
          </w:tcPr>
          <w:p w:rsidR="00A52292" w:rsidRPr="004177DC" w:rsidRDefault="00A52292" w:rsidP="0039061E">
            <w:pPr>
              <w:pStyle w:val="Bezatstarpm"/>
              <w:jc w:val="right"/>
              <w:rPr>
                <w:b/>
              </w:rPr>
            </w:pPr>
            <w:r w:rsidRPr="004177DC">
              <w:rPr>
                <w:b/>
              </w:rPr>
              <w:t>Gaidāmais rezultāts</w:t>
            </w:r>
          </w:p>
        </w:tc>
        <w:tc>
          <w:tcPr>
            <w:tcW w:w="5531" w:type="dxa"/>
            <w:gridSpan w:val="2"/>
          </w:tcPr>
          <w:p w:rsidR="00A52292" w:rsidRPr="00A52292" w:rsidRDefault="00A52292" w:rsidP="00A52292">
            <w:pPr>
              <w:pStyle w:val="Bezatstarpm"/>
            </w:pPr>
            <w:r w:rsidRPr="00A52292">
              <w:rPr>
                <w:i/>
                <w:sz w:val="20"/>
                <w:szCs w:val="20"/>
              </w:rPr>
              <w:t>Izmērojams (“taustāms”) ieguvums no projekta īstenošanas</w:t>
            </w:r>
          </w:p>
        </w:tc>
      </w:tr>
      <w:tr w:rsidR="0039061E" w:rsidRPr="00A52292" w:rsidTr="00080B77">
        <w:tc>
          <w:tcPr>
            <w:tcW w:w="8296" w:type="dxa"/>
            <w:gridSpan w:val="3"/>
          </w:tcPr>
          <w:p w:rsidR="0039061E" w:rsidRPr="00A52292" w:rsidRDefault="0039061E" w:rsidP="00A52292">
            <w:pPr>
              <w:pStyle w:val="Bezatstarpm"/>
            </w:pPr>
          </w:p>
        </w:tc>
      </w:tr>
      <w:tr w:rsidR="0039061E" w:rsidRPr="00A52292" w:rsidTr="00CF7482">
        <w:tc>
          <w:tcPr>
            <w:tcW w:w="8296" w:type="dxa"/>
            <w:gridSpan w:val="3"/>
          </w:tcPr>
          <w:p w:rsidR="0039061E" w:rsidRPr="0039061E" w:rsidRDefault="0039061E" w:rsidP="00A52292">
            <w:pPr>
              <w:pStyle w:val="Bezatstarpm"/>
              <w:rPr>
                <w:b/>
                <w:i/>
              </w:rPr>
            </w:pPr>
            <w:r w:rsidRPr="0039061E">
              <w:rPr>
                <w:b/>
                <w:i/>
              </w:rPr>
              <w:t>Materiāli tehnisko līdzekļu (MTL) iegāde</w:t>
            </w:r>
          </w:p>
        </w:tc>
      </w:tr>
      <w:tr w:rsidR="00A52292" w:rsidRPr="00A52292" w:rsidTr="00A52292">
        <w:tc>
          <w:tcPr>
            <w:tcW w:w="2765" w:type="dxa"/>
          </w:tcPr>
          <w:p w:rsidR="00A52292" w:rsidRPr="0039061E" w:rsidRDefault="0039061E" w:rsidP="0039061E">
            <w:pPr>
              <w:pStyle w:val="Bezatstarpm"/>
              <w:jc w:val="center"/>
              <w:rPr>
                <w:sz w:val="20"/>
                <w:szCs w:val="20"/>
              </w:rPr>
            </w:pPr>
            <w:r w:rsidRPr="0039061E">
              <w:rPr>
                <w:sz w:val="20"/>
                <w:szCs w:val="20"/>
              </w:rPr>
              <w:t>MTL nosaukums un mērķis</w:t>
            </w:r>
          </w:p>
        </w:tc>
        <w:tc>
          <w:tcPr>
            <w:tcW w:w="2765" w:type="dxa"/>
          </w:tcPr>
          <w:p w:rsidR="00A52292" w:rsidRPr="0039061E" w:rsidRDefault="0039061E" w:rsidP="0039061E">
            <w:pPr>
              <w:pStyle w:val="Bezatstarpm"/>
              <w:jc w:val="center"/>
              <w:rPr>
                <w:sz w:val="20"/>
                <w:szCs w:val="20"/>
              </w:rPr>
            </w:pPr>
            <w:r w:rsidRPr="0039061E">
              <w:rPr>
                <w:sz w:val="20"/>
                <w:szCs w:val="20"/>
              </w:rPr>
              <w:t>Daudzums</w:t>
            </w:r>
          </w:p>
        </w:tc>
        <w:tc>
          <w:tcPr>
            <w:tcW w:w="2766" w:type="dxa"/>
          </w:tcPr>
          <w:p w:rsidR="00A52292" w:rsidRPr="0039061E" w:rsidRDefault="0039061E" w:rsidP="0039061E">
            <w:pPr>
              <w:pStyle w:val="Bezatstarpm"/>
              <w:jc w:val="center"/>
              <w:rPr>
                <w:sz w:val="20"/>
                <w:szCs w:val="20"/>
              </w:rPr>
            </w:pPr>
            <w:r w:rsidRPr="0039061E">
              <w:rPr>
                <w:sz w:val="20"/>
                <w:szCs w:val="20"/>
              </w:rPr>
              <w:t>Summa, ieskaitot PVN</w:t>
            </w:r>
          </w:p>
        </w:tc>
      </w:tr>
      <w:tr w:rsidR="00A52292" w:rsidRPr="00A52292" w:rsidTr="00A52292">
        <w:tc>
          <w:tcPr>
            <w:tcW w:w="2765" w:type="dxa"/>
          </w:tcPr>
          <w:p w:rsidR="00A52292" w:rsidRPr="00A52292" w:rsidRDefault="00A52292" w:rsidP="00A52292">
            <w:pPr>
              <w:pStyle w:val="Bezatstarpm"/>
            </w:pPr>
          </w:p>
        </w:tc>
        <w:tc>
          <w:tcPr>
            <w:tcW w:w="2765" w:type="dxa"/>
          </w:tcPr>
          <w:p w:rsidR="00A52292" w:rsidRPr="00A52292" w:rsidRDefault="00A52292" w:rsidP="00A52292">
            <w:pPr>
              <w:pStyle w:val="Bezatstarpm"/>
            </w:pPr>
          </w:p>
        </w:tc>
        <w:tc>
          <w:tcPr>
            <w:tcW w:w="2766" w:type="dxa"/>
          </w:tcPr>
          <w:p w:rsidR="00A52292" w:rsidRPr="00A52292" w:rsidRDefault="00A52292" w:rsidP="00A52292">
            <w:pPr>
              <w:pStyle w:val="Bezatstarpm"/>
            </w:pPr>
          </w:p>
        </w:tc>
      </w:tr>
      <w:tr w:rsidR="0039061E" w:rsidRPr="00A52292" w:rsidTr="0054722F">
        <w:tc>
          <w:tcPr>
            <w:tcW w:w="8296" w:type="dxa"/>
            <w:gridSpan w:val="3"/>
          </w:tcPr>
          <w:p w:rsidR="0039061E" w:rsidRPr="0039061E" w:rsidRDefault="0039061E" w:rsidP="00A52292">
            <w:pPr>
              <w:pStyle w:val="Bezatstarpm"/>
              <w:rPr>
                <w:i/>
              </w:rPr>
            </w:pPr>
            <w:r w:rsidRPr="0039061E">
              <w:rPr>
                <w:b/>
                <w:i/>
              </w:rPr>
              <w:t>MTL ieviešana ekspluatācijā</w:t>
            </w:r>
            <w:r>
              <w:rPr>
                <w:b/>
                <w:i/>
              </w:rPr>
              <w:t xml:space="preserve"> </w:t>
            </w:r>
            <w:r w:rsidRPr="0039061E">
              <w:rPr>
                <w:i/>
                <w:sz w:val="20"/>
                <w:szCs w:val="20"/>
              </w:rPr>
              <w:t>(</w:t>
            </w:r>
            <w:r>
              <w:rPr>
                <w:i/>
                <w:sz w:val="20"/>
                <w:szCs w:val="20"/>
              </w:rPr>
              <w:t xml:space="preserve">izmaksas </w:t>
            </w:r>
            <w:r w:rsidRPr="0039061E">
              <w:rPr>
                <w:i/>
                <w:sz w:val="20"/>
                <w:szCs w:val="20"/>
              </w:rPr>
              <w:t>no iegādes brīža līdz nodošanai lietošanā)</w:t>
            </w:r>
          </w:p>
        </w:tc>
      </w:tr>
      <w:tr w:rsidR="0039061E" w:rsidRPr="00A52292" w:rsidTr="00751BFE">
        <w:tc>
          <w:tcPr>
            <w:tcW w:w="5530" w:type="dxa"/>
            <w:gridSpan w:val="2"/>
          </w:tcPr>
          <w:p w:rsidR="0039061E" w:rsidRPr="0039061E" w:rsidRDefault="0039061E" w:rsidP="00A52292">
            <w:pPr>
              <w:pStyle w:val="Bezatstarpm"/>
              <w:rPr>
                <w:sz w:val="20"/>
                <w:szCs w:val="20"/>
              </w:rPr>
            </w:pPr>
            <w:r w:rsidRPr="0039061E">
              <w:rPr>
                <w:sz w:val="20"/>
                <w:szCs w:val="20"/>
              </w:rPr>
              <w:t>Nogāde no ražotāja līdz lietotājam</w:t>
            </w:r>
          </w:p>
        </w:tc>
        <w:tc>
          <w:tcPr>
            <w:tcW w:w="2766" w:type="dxa"/>
          </w:tcPr>
          <w:p w:rsidR="0039061E" w:rsidRPr="0039061E" w:rsidRDefault="0039061E" w:rsidP="0039061E">
            <w:pPr>
              <w:pStyle w:val="Bezatstarpm"/>
              <w:jc w:val="center"/>
              <w:rPr>
                <w:sz w:val="20"/>
                <w:szCs w:val="20"/>
              </w:rPr>
            </w:pPr>
            <w:r w:rsidRPr="0039061E">
              <w:rPr>
                <w:sz w:val="20"/>
                <w:szCs w:val="20"/>
              </w:rPr>
              <w:t>Summa, ieskaitot PVN</w:t>
            </w:r>
          </w:p>
        </w:tc>
      </w:tr>
      <w:tr w:rsidR="0039061E" w:rsidRPr="00A52292" w:rsidTr="00433942">
        <w:tc>
          <w:tcPr>
            <w:tcW w:w="5530" w:type="dxa"/>
            <w:gridSpan w:val="2"/>
          </w:tcPr>
          <w:p w:rsidR="0039061E" w:rsidRPr="00973CE1" w:rsidRDefault="0039061E" w:rsidP="00A52292">
            <w:pPr>
              <w:pStyle w:val="Bezatstarpm"/>
              <w:rPr>
                <w:sz w:val="20"/>
                <w:szCs w:val="20"/>
              </w:rPr>
            </w:pPr>
            <w:r w:rsidRPr="00973CE1">
              <w:rPr>
                <w:sz w:val="20"/>
                <w:szCs w:val="20"/>
              </w:rPr>
              <w:t>Modernizācija un papildus aprīkojuma uzstādīšana</w:t>
            </w:r>
          </w:p>
        </w:tc>
        <w:tc>
          <w:tcPr>
            <w:tcW w:w="2766" w:type="dxa"/>
          </w:tcPr>
          <w:p w:rsidR="0039061E" w:rsidRPr="00A52292" w:rsidRDefault="0039061E" w:rsidP="00A52292">
            <w:pPr>
              <w:pStyle w:val="Bezatstarpm"/>
            </w:pPr>
          </w:p>
        </w:tc>
      </w:tr>
      <w:tr w:rsidR="0039061E" w:rsidRPr="00A52292" w:rsidTr="003E1D99">
        <w:tc>
          <w:tcPr>
            <w:tcW w:w="5530" w:type="dxa"/>
            <w:gridSpan w:val="2"/>
          </w:tcPr>
          <w:p w:rsidR="0039061E" w:rsidRPr="00973CE1" w:rsidRDefault="0039061E" w:rsidP="00A52292">
            <w:pPr>
              <w:pStyle w:val="Bezatstarpm"/>
              <w:rPr>
                <w:sz w:val="20"/>
                <w:szCs w:val="20"/>
              </w:rPr>
            </w:pPr>
            <w:r w:rsidRPr="00973CE1">
              <w:rPr>
                <w:sz w:val="20"/>
                <w:szCs w:val="20"/>
              </w:rPr>
              <w:t>Reģistrācija, apdrošināšana un tml.</w:t>
            </w:r>
          </w:p>
        </w:tc>
        <w:tc>
          <w:tcPr>
            <w:tcW w:w="2766" w:type="dxa"/>
          </w:tcPr>
          <w:p w:rsidR="0039061E" w:rsidRPr="00A52292" w:rsidRDefault="0039061E" w:rsidP="00A52292">
            <w:pPr>
              <w:pStyle w:val="Bezatstarpm"/>
            </w:pPr>
          </w:p>
        </w:tc>
      </w:tr>
      <w:tr w:rsidR="0039061E" w:rsidRPr="00A52292" w:rsidTr="00427CDB">
        <w:tc>
          <w:tcPr>
            <w:tcW w:w="8296" w:type="dxa"/>
            <w:gridSpan w:val="3"/>
          </w:tcPr>
          <w:p w:rsidR="0039061E" w:rsidRPr="00A52292" w:rsidRDefault="0039061E" w:rsidP="00A52292">
            <w:pPr>
              <w:pStyle w:val="Bezatstarpm"/>
            </w:pPr>
          </w:p>
        </w:tc>
      </w:tr>
      <w:tr w:rsidR="00973CE1" w:rsidRPr="00A52292" w:rsidTr="001A7655">
        <w:tc>
          <w:tcPr>
            <w:tcW w:w="5530" w:type="dxa"/>
            <w:gridSpan w:val="2"/>
          </w:tcPr>
          <w:p w:rsidR="00973CE1" w:rsidRPr="00973CE1" w:rsidRDefault="00973CE1" w:rsidP="00973CE1">
            <w:pPr>
              <w:pStyle w:val="Bezatstarpm"/>
              <w:rPr>
                <w:b/>
                <w:i/>
              </w:rPr>
            </w:pPr>
            <w:r w:rsidRPr="00973CE1">
              <w:rPr>
                <w:b/>
                <w:i/>
              </w:rPr>
              <w:t>Personāla sagatavošana (atlase, apmācība)</w:t>
            </w:r>
          </w:p>
        </w:tc>
        <w:tc>
          <w:tcPr>
            <w:tcW w:w="2766" w:type="dxa"/>
          </w:tcPr>
          <w:p w:rsidR="00973CE1" w:rsidRPr="0039061E" w:rsidRDefault="00973CE1" w:rsidP="00973CE1">
            <w:pPr>
              <w:pStyle w:val="Bezatstarpm"/>
              <w:jc w:val="center"/>
              <w:rPr>
                <w:sz w:val="20"/>
                <w:szCs w:val="20"/>
              </w:rPr>
            </w:pPr>
            <w:r w:rsidRPr="0039061E">
              <w:rPr>
                <w:sz w:val="20"/>
                <w:szCs w:val="20"/>
              </w:rPr>
              <w:t>Summa, ieskaitot PVN</w:t>
            </w:r>
          </w:p>
        </w:tc>
      </w:tr>
      <w:tr w:rsidR="00973CE1" w:rsidRPr="00A52292" w:rsidTr="005F3696">
        <w:tc>
          <w:tcPr>
            <w:tcW w:w="5530" w:type="dxa"/>
            <w:gridSpan w:val="2"/>
          </w:tcPr>
          <w:p w:rsidR="00973CE1" w:rsidRPr="00973CE1" w:rsidRDefault="00973CE1" w:rsidP="00973CE1">
            <w:pPr>
              <w:pStyle w:val="Bezatstarpm"/>
              <w:rPr>
                <w:sz w:val="20"/>
                <w:szCs w:val="20"/>
              </w:rPr>
            </w:pPr>
            <w:r w:rsidRPr="00973CE1">
              <w:rPr>
                <w:sz w:val="20"/>
                <w:szCs w:val="20"/>
              </w:rPr>
              <w:t>Apmācības programmu un mācību līdzekļu sagatavošana</w:t>
            </w:r>
          </w:p>
        </w:tc>
        <w:tc>
          <w:tcPr>
            <w:tcW w:w="2766" w:type="dxa"/>
          </w:tcPr>
          <w:p w:rsidR="00973CE1" w:rsidRPr="00A52292" w:rsidRDefault="00973CE1" w:rsidP="00973CE1">
            <w:pPr>
              <w:pStyle w:val="Bezatstarpm"/>
            </w:pPr>
          </w:p>
        </w:tc>
      </w:tr>
      <w:tr w:rsidR="00973CE1" w:rsidRPr="00A52292" w:rsidTr="004558E8">
        <w:tc>
          <w:tcPr>
            <w:tcW w:w="5530" w:type="dxa"/>
            <w:gridSpan w:val="2"/>
          </w:tcPr>
          <w:p w:rsidR="00973CE1" w:rsidRPr="00973CE1" w:rsidRDefault="00973CE1" w:rsidP="00973CE1">
            <w:pPr>
              <w:pStyle w:val="Bezatstarpm"/>
              <w:rPr>
                <w:sz w:val="20"/>
                <w:szCs w:val="20"/>
              </w:rPr>
            </w:pPr>
            <w:r w:rsidRPr="00973CE1">
              <w:rPr>
                <w:sz w:val="20"/>
                <w:szCs w:val="20"/>
              </w:rPr>
              <w:t>Apmācības infrastruktūras (vietu) izveide</w:t>
            </w:r>
          </w:p>
        </w:tc>
        <w:tc>
          <w:tcPr>
            <w:tcW w:w="2766" w:type="dxa"/>
          </w:tcPr>
          <w:p w:rsidR="00973CE1" w:rsidRPr="00A52292" w:rsidRDefault="00973CE1" w:rsidP="00973CE1">
            <w:pPr>
              <w:pStyle w:val="Bezatstarpm"/>
            </w:pPr>
          </w:p>
        </w:tc>
      </w:tr>
      <w:tr w:rsidR="00973CE1" w:rsidRPr="00A52292" w:rsidTr="0003771C">
        <w:tc>
          <w:tcPr>
            <w:tcW w:w="5530" w:type="dxa"/>
            <w:gridSpan w:val="2"/>
          </w:tcPr>
          <w:p w:rsidR="00973CE1" w:rsidRPr="00973CE1" w:rsidRDefault="00973CE1" w:rsidP="00973CE1">
            <w:pPr>
              <w:pStyle w:val="Bezatstarpm"/>
              <w:rPr>
                <w:sz w:val="20"/>
                <w:szCs w:val="20"/>
              </w:rPr>
            </w:pPr>
            <w:r w:rsidRPr="00973CE1">
              <w:rPr>
                <w:sz w:val="20"/>
                <w:szCs w:val="20"/>
              </w:rPr>
              <w:t>Tiešās apmācības procesa izmaksas</w:t>
            </w:r>
          </w:p>
        </w:tc>
        <w:tc>
          <w:tcPr>
            <w:tcW w:w="2766" w:type="dxa"/>
          </w:tcPr>
          <w:p w:rsidR="00973CE1" w:rsidRPr="00A52292" w:rsidRDefault="00973CE1" w:rsidP="00973CE1">
            <w:pPr>
              <w:pStyle w:val="Bezatstarpm"/>
            </w:pPr>
          </w:p>
        </w:tc>
      </w:tr>
      <w:tr w:rsidR="00973CE1" w:rsidRPr="00A52292" w:rsidTr="00705181">
        <w:tc>
          <w:tcPr>
            <w:tcW w:w="8296" w:type="dxa"/>
            <w:gridSpan w:val="3"/>
          </w:tcPr>
          <w:p w:rsidR="00973CE1" w:rsidRPr="00A52292" w:rsidRDefault="00973CE1" w:rsidP="00973CE1">
            <w:pPr>
              <w:pStyle w:val="Bezatstarpm"/>
            </w:pPr>
          </w:p>
        </w:tc>
      </w:tr>
      <w:tr w:rsidR="00973CE1" w:rsidRPr="00A52292" w:rsidTr="008F76DE">
        <w:tc>
          <w:tcPr>
            <w:tcW w:w="5530" w:type="dxa"/>
            <w:gridSpan w:val="2"/>
          </w:tcPr>
          <w:p w:rsidR="00973CE1" w:rsidRPr="00973CE1" w:rsidRDefault="00973CE1" w:rsidP="00973CE1">
            <w:pPr>
              <w:pStyle w:val="Bezatstarpm"/>
              <w:rPr>
                <w:b/>
                <w:i/>
              </w:rPr>
            </w:pPr>
            <w:r w:rsidRPr="00973CE1">
              <w:rPr>
                <w:b/>
                <w:i/>
              </w:rPr>
              <w:t>Infrastruktūras izveide</w:t>
            </w:r>
          </w:p>
        </w:tc>
        <w:tc>
          <w:tcPr>
            <w:tcW w:w="2766" w:type="dxa"/>
          </w:tcPr>
          <w:p w:rsidR="00973CE1" w:rsidRPr="00A52292" w:rsidRDefault="00973CE1" w:rsidP="00973CE1">
            <w:pPr>
              <w:pStyle w:val="Bezatstarpm"/>
            </w:pPr>
            <w:r w:rsidRPr="0039061E">
              <w:rPr>
                <w:sz w:val="20"/>
                <w:szCs w:val="20"/>
              </w:rPr>
              <w:t>Summa, ieskaitot PVN</w:t>
            </w:r>
          </w:p>
        </w:tc>
      </w:tr>
      <w:tr w:rsidR="00973CE1" w:rsidRPr="00A52292" w:rsidTr="00255E06">
        <w:tc>
          <w:tcPr>
            <w:tcW w:w="5530" w:type="dxa"/>
            <w:gridSpan w:val="2"/>
          </w:tcPr>
          <w:p w:rsidR="00973CE1" w:rsidRPr="00973CE1" w:rsidRDefault="00973CE1" w:rsidP="00973CE1">
            <w:pPr>
              <w:pStyle w:val="Bezatstarpm"/>
              <w:rPr>
                <w:sz w:val="20"/>
                <w:szCs w:val="20"/>
              </w:rPr>
            </w:pPr>
            <w:r w:rsidRPr="00973CE1">
              <w:rPr>
                <w:sz w:val="20"/>
                <w:szCs w:val="20"/>
              </w:rPr>
              <w:t xml:space="preserve">Personālam </w:t>
            </w:r>
          </w:p>
        </w:tc>
        <w:tc>
          <w:tcPr>
            <w:tcW w:w="2766" w:type="dxa"/>
          </w:tcPr>
          <w:p w:rsidR="00973CE1" w:rsidRPr="00A52292" w:rsidRDefault="00973CE1" w:rsidP="00973CE1">
            <w:pPr>
              <w:pStyle w:val="Bezatstarpm"/>
            </w:pPr>
          </w:p>
        </w:tc>
      </w:tr>
      <w:tr w:rsidR="00973CE1" w:rsidRPr="00A52292" w:rsidTr="009621D7">
        <w:tc>
          <w:tcPr>
            <w:tcW w:w="5530" w:type="dxa"/>
            <w:gridSpan w:val="2"/>
          </w:tcPr>
          <w:p w:rsidR="00973CE1" w:rsidRPr="00973CE1" w:rsidRDefault="00973CE1" w:rsidP="00973CE1">
            <w:pPr>
              <w:pStyle w:val="Bezatstarpm"/>
              <w:rPr>
                <w:sz w:val="20"/>
                <w:szCs w:val="20"/>
              </w:rPr>
            </w:pPr>
            <w:r w:rsidRPr="00973CE1">
              <w:rPr>
                <w:sz w:val="20"/>
                <w:szCs w:val="20"/>
              </w:rPr>
              <w:t>MTL izvietošanai un uzglabāšanai</w:t>
            </w:r>
          </w:p>
        </w:tc>
        <w:tc>
          <w:tcPr>
            <w:tcW w:w="2766" w:type="dxa"/>
          </w:tcPr>
          <w:p w:rsidR="00973CE1" w:rsidRPr="00A52292" w:rsidRDefault="00973CE1" w:rsidP="00973CE1">
            <w:pPr>
              <w:pStyle w:val="Bezatstarpm"/>
            </w:pPr>
          </w:p>
        </w:tc>
      </w:tr>
      <w:tr w:rsidR="00973CE1" w:rsidRPr="00A52292" w:rsidTr="00E86996">
        <w:tc>
          <w:tcPr>
            <w:tcW w:w="5530" w:type="dxa"/>
            <w:gridSpan w:val="2"/>
          </w:tcPr>
          <w:p w:rsidR="00973CE1" w:rsidRPr="00973CE1" w:rsidRDefault="00973CE1" w:rsidP="00973CE1">
            <w:pPr>
              <w:pStyle w:val="Bezatstarpm"/>
              <w:rPr>
                <w:sz w:val="20"/>
                <w:szCs w:val="20"/>
              </w:rPr>
            </w:pPr>
            <w:r w:rsidRPr="00973CE1">
              <w:rPr>
                <w:sz w:val="20"/>
                <w:szCs w:val="20"/>
              </w:rPr>
              <w:t>Tehniskai apkalpošanai un remontiem</w:t>
            </w:r>
          </w:p>
        </w:tc>
        <w:tc>
          <w:tcPr>
            <w:tcW w:w="2766" w:type="dxa"/>
          </w:tcPr>
          <w:p w:rsidR="00973CE1" w:rsidRPr="00A52292" w:rsidRDefault="00973CE1" w:rsidP="00973CE1">
            <w:pPr>
              <w:pStyle w:val="Bezatstarpm"/>
            </w:pPr>
          </w:p>
        </w:tc>
      </w:tr>
      <w:tr w:rsidR="00973CE1" w:rsidRPr="00A52292" w:rsidTr="001B2D02">
        <w:tc>
          <w:tcPr>
            <w:tcW w:w="8296" w:type="dxa"/>
            <w:gridSpan w:val="3"/>
          </w:tcPr>
          <w:p w:rsidR="00973CE1" w:rsidRPr="00A52292" w:rsidRDefault="00973CE1" w:rsidP="00973CE1">
            <w:pPr>
              <w:pStyle w:val="Bezatstarpm"/>
            </w:pPr>
          </w:p>
        </w:tc>
      </w:tr>
      <w:tr w:rsidR="00973CE1" w:rsidRPr="00A52292" w:rsidTr="009959AC">
        <w:tc>
          <w:tcPr>
            <w:tcW w:w="2765" w:type="dxa"/>
          </w:tcPr>
          <w:p w:rsidR="00973CE1" w:rsidRPr="00973CE1" w:rsidRDefault="00973CE1" w:rsidP="00973CE1">
            <w:pPr>
              <w:pStyle w:val="Bezatstarpm"/>
              <w:rPr>
                <w:b/>
                <w:i/>
              </w:rPr>
            </w:pPr>
            <w:r w:rsidRPr="00973CE1">
              <w:rPr>
                <w:b/>
                <w:i/>
              </w:rPr>
              <w:t>Ietekme uz citām jomām</w:t>
            </w:r>
          </w:p>
        </w:tc>
        <w:tc>
          <w:tcPr>
            <w:tcW w:w="5531" w:type="dxa"/>
            <w:gridSpan w:val="2"/>
          </w:tcPr>
          <w:p w:rsidR="00973CE1" w:rsidRPr="00E30EF5" w:rsidRDefault="00973CE1" w:rsidP="00973CE1">
            <w:pPr>
              <w:pStyle w:val="Bezatstarpm"/>
              <w:rPr>
                <w:i/>
                <w:sz w:val="20"/>
                <w:szCs w:val="20"/>
              </w:rPr>
            </w:pPr>
            <w:r w:rsidRPr="00E30EF5">
              <w:rPr>
                <w:sz w:val="20"/>
                <w:szCs w:val="20"/>
              </w:rPr>
              <w:t xml:space="preserve">Kāda ir projekta paredzamā ietekme uz citiem jau notiekošiem vai plānotiem procesiem vai projektiem </w:t>
            </w:r>
          </w:p>
        </w:tc>
      </w:tr>
      <w:tr w:rsidR="00973CE1" w:rsidRPr="00A52292" w:rsidTr="001018EA">
        <w:tc>
          <w:tcPr>
            <w:tcW w:w="8296" w:type="dxa"/>
            <w:gridSpan w:val="3"/>
          </w:tcPr>
          <w:p w:rsidR="00973CE1" w:rsidRPr="00A52292" w:rsidRDefault="00973CE1" w:rsidP="00973CE1">
            <w:pPr>
              <w:pStyle w:val="Bezatstarpm"/>
            </w:pPr>
          </w:p>
        </w:tc>
      </w:tr>
      <w:tr w:rsidR="00973CE1" w:rsidRPr="00A52292" w:rsidTr="00212896">
        <w:tc>
          <w:tcPr>
            <w:tcW w:w="2765" w:type="dxa"/>
          </w:tcPr>
          <w:p w:rsidR="00973CE1" w:rsidRPr="00973CE1" w:rsidRDefault="00973CE1" w:rsidP="00973CE1">
            <w:pPr>
              <w:pStyle w:val="Bezatstarpm"/>
              <w:rPr>
                <w:b/>
                <w:i/>
              </w:rPr>
            </w:pPr>
            <w:r w:rsidRPr="00973CE1">
              <w:rPr>
                <w:b/>
                <w:i/>
              </w:rPr>
              <w:t>Riski</w:t>
            </w:r>
          </w:p>
        </w:tc>
        <w:tc>
          <w:tcPr>
            <w:tcW w:w="5531" w:type="dxa"/>
            <w:gridSpan w:val="2"/>
          </w:tcPr>
          <w:p w:rsidR="00973CE1" w:rsidRPr="00E30EF5" w:rsidRDefault="00973CE1" w:rsidP="00973CE1">
            <w:pPr>
              <w:pStyle w:val="Bezatstarpm"/>
              <w:rPr>
                <w:sz w:val="20"/>
                <w:szCs w:val="20"/>
              </w:rPr>
            </w:pPr>
            <w:r w:rsidRPr="00E30EF5">
              <w:rPr>
                <w:sz w:val="20"/>
                <w:szCs w:val="20"/>
              </w:rPr>
              <w:t>Iespējamie riski, to ietekme uz projektu un ietekmes mazināšanas pasākumi</w:t>
            </w:r>
          </w:p>
        </w:tc>
      </w:tr>
      <w:tr w:rsidR="00973CE1" w:rsidRPr="00A52292" w:rsidTr="00333999">
        <w:tc>
          <w:tcPr>
            <w:tcW w:w="8296" w:type="dxa"/>
            <w:gridSpan w:val="3"/>
          </w:tcPr>
          <w:p w:rsidR="00973CE1" w:rsidRPr="00A52292" w:rsidRDefault="00973CE1" w:rsidP="00973CE1">
            <w:pPr>
              <w:pStyle w:val="Bezatstarpm"/>
            </w:pPr>
          </w:p>
        </w:tc>
      </w:tr>
      <w:tr w:rsidR="00973CE1" w:rsidRPr="00A52292" w:rsidTr="00F73E85">
        <w:tc>
          <w:tcPr>
            <w:tcW w:w="5530" w:type="dxa"/>
            <w:gridSpan w:val="2"/>
          </w:tcPr>
          <w:p w:rsidR="00973CE1" w:rsidRPr="00973CE1" w:rsidRDefault="00973CE1" w:rsidP="00973CE1">
            <w:pPr>
              <w:pStyle w:val="Bezatstarpm"/>
              <w:rPr>
                <w:b/>
                <w:i/>
              </w:rPr>
            </w:pPr>
            <w:r w:rsidRPr="00973CE1">
              <w:rPr>
                <w:b/>
                <w:i/>
              </w:rPr>
              <w:t>Pirmā gada ekspluatācijas izmaksas</w:t>
            </w:r>
          </w:p>
        </w:tc>
        <w:tc>
          <w:tcPr>
            <w:tcW w:w="2766" w:type="dxa"/>
          </w:tcPr>
          <w:p w:rsidR="00973CE1" w:rsidRPr="00E30EF5" w:rsidRDefault="00973CE1" w:rsidP="00973CE1">
            <w:pPr>
              <w:pStyle w:val="Bezatstarpm"/>
              <w:rPr>
                <w:sz w:val="20"/>
                <w:szCs w:val="20"/>
              </w:rPr>
            </w:pPr>
            <w:r w:rsidRPr="00E30EF5">
              <w:rPr>
                <w:sz w:val="20"/>
                <w:szCs w:val="20"/>
              </w:rPr>
              <w:t>Summa (+ / - )</w:t>
            </w:r>
          </w:p>
        </w:tc>
      </w:tr>
      <w:tr w:rsidR="00973CE1" w:rsidRPr="00A52292" w:rsidTr="003C739B">
        <w:tc>
          <w:tcPr>
            <w:tcW w:w="5530" w:type="dxa"/>
            <w:gridSpan w:val="2"/>
          </w:tcPr>
          <w:p w:rsidR="00973CE1" w:rsidRPr="00E30EF5" w:rsidRDefault="00E30EF5" w:rsidP="00E30EF5">
            <w:pPr>
              <w:pStyle w:val="Bezatstarpm"/>
              <w:rPr>
                <w:sz w:val="20"/>
                <w:szCs w:val="20"/>
              </w:rPr>
            </w:pPr>
            <w:r w:rsidRPr="00E30EF5">
              <w:rPr>
                <w:sz w:val="20"/>
                <w:szCs w:val="20"/>
              </w:rPr>
              <w:t xml:space="preserve">Projekta produkta ekspluatācijas izmaksas pirmajā gadā pēc projekta beigām, salīdzinot ar </w:t>
            </w:r>
            <w:proofErr w:type="spellStart"/>
            <w:r w:rsidRPr="00E30EF5">
              <w:rPr>
                <w:sz w:val="20"/>
                <w:szCs w:val="20"/>
              </w:rPr>
              <w:t>pirmsprojekta</w:t>
            </w:r>
            <w:proofErr w:type="spellEnd"/>
            <w:r w:rsidRPr="00E30EF5">
              <w:rPr>
                <w:sz w:val="20"/>
                <w:szCs w:val="20"/>
              </w:rPr>
              <w:t xml:space="preserve"> gada izmaksām</w:t>
            </w:r>
          </w:p>
        </w:tc>
        <w:tc>
          <w:tcPr>
            <w:tcW w:w="2766" w:type="dxa"/>
          </w:tcPr>
          <w:p w:rsidR="00973CE1" w:rsidRPr="00A52292" w:rsidRDefault="00973CE1" w:rsidP="00973CE1">
            <w:pPr>
              <w:pStyle w:val="Bezatstarpm"/>
            </w:pPr>
          </w:p>
        </w:tc>
      </w:tr>
    </w:tbl>
    <w:p w:rsidR="006E0C82" w:rsidRDefault="006E0C82" w:rsidP="006C1B91">
      <w:pPr>
        <w:pStyle w:val="Bezatstarpm"/>
      </w:pPr>
    </w:p>
    <w:p w:rsidR="000A016C" w:rsidRDefault="000A016C" w:rsidP="00596B76">
      <w:pPr>
        <w:pStyle w:val="Bezatstarpm"/>
        <w:jc w:val="both"/>
      </w:pPr>
      <w:r>
        <w:t>Reizēm augstāk redzamās tabulas pēdējā rindā redzamie skaitļi par ekspluatācijas izmaksu salīdzinājumu pirms un pēc projekta īstenošanas, nav  patīkami, jo faktiskais ieguvums no projekta nemaz nav tāds, kā gribētos vai arī</w:t>
      </w:r>
      <w:r w:rsidR="008F3BB1">
        <w:t xml:space="preserve">, kāds tika solīts, lai saņemtu augstāk esošu vadītāju piekrišanu projektam. </w:t>
      </w:r>
    </w:p>
    <w:p w:rsidR="000171B6" w:rsidRDefault="000171B6" w:rsidP="006C1B91">
      <w:pPr>
        <w:pStyle w:val="Bezatstarpm"/>
      </w:pPr>
      <w:r>
        <w:lastRenderedPageBreak/>
        <w:t>Lai plānotu un kontrolētu projekta kopējās izmaksas, projekta produkta ekspluatācijas izdevumus un finanšu plūsmu, var izmantot arī kādu no zemāk redzamajām tabulām.</w:t>
      </w:r>
    </w:p>
    <w:p w:rsidR="000171B6" w:rsidRDefault="000171B6" w:rsidP="006C1B91">
      <w:pPr>
        <w:pStyle w:val="Bezatstarpm"/>
      </w:pPr>
    </w:p>
    <w:tbl>
      <w:tblPr>
        <w:tblStyle w:val="Reatabula"/>
        <w:tblW w:w="0" w:type="auto"/>
        <w:tblLook w:val="04A0" w:firstRow="1" w:lastRow="0" w:firstColumn="1" w:lastColumn="0" w:noHBand="0" w:noVBand="1"/>
      </w:tblPr>
      <w:tblGrid>
        <w:gridCol w:w="5240"/>
        <w:gridCol w:w="1418"/>
        <w:gridCol w:w="1638"/>
      </w:tblGrid>
      <w:tr w:rsidR="00D92550" w:rsidTr="002A3062">
        <w:tc>
          <w:tcPr>
            <w:tcW w:w="8296" w:type="dxa"/>
            <w:gridSpan w:val="3"/>
          </w:tcPr>
          <w:p w:rsidR="00D92550" w:rsidRPr="00D92550" w:rsidRDefault="00D92550" w:rsidP="006C1B91">
            <w:pPr>
              <w:pStyle w:val="Bezatstarpm"/>
              <w:rPr>
                <w:b/>
              </w:rPr>
            </w:pPr>
            <w:r w:rsidRPr="00D92550">
              <w:rPr>
                <w:b/>
              </w:rPr>
              <w:t>Projekta galveno pasākumu plāns</w:t>
            </w:r>
          </w:p>
        </w:tc>
      </w:tr>
      <w:tr w:rsidR="00D92550" w:rsidTr="00D92550">
        <w:tc>
          <w:tcPr>
            <w:tcW w:w="5240" w:type="dxa"/>
          </w:tcPr>
          <w:p w:rsidR="00D92550" w:rsidRPr="00B303DC" w:rsidRDefault="00D92550" w:rsidP="00D92550">
            <w:pPr>
              <w:pStyle w:val="Bezatstarpm"/>
              <w:jc w:val="center"/>
              <w:rPr>
                <w:sz w:val="20"/>
                <w:szCs w:val="20"/>
              </w:rPr>
            </w:pPr>
            <w:r w:rsidRPr="00B303DC">
              <w:rPr>
                <w:sz w:val="20"/>
                <w:szCs w:val="20"/>
              </w:rPr>
              <w:t>Pasākuma nosaukums</w:t>
            </w:r>
          </w:p>
        </w:tc>
        <w:tc>
          <w:tcPr>
            <w:tcW w:w="1418" w:type="dxa"/>
          </w:tcPr>
          <w:p w:rsidR="00D92550" w:rsidRPr="00B303DC" w:rsidRDefault="00D92550" w:rsidP="00D92550">
            <w:pPr>
              <w:pStyle w:val="Bezatstarpm"/>
              <w:jc w:val="center"/>
              <w:rPr>
                <w:sz w:val="20"/>
                <w:szCs w:val="20"/>
              </w:rPr>
            </w:pPr>
            <w:r w:rsidRPr="00B303DC">
              <w:rPr>
                <w:sz w:val="20"/>
                <w:szCs w:val="20"/>
              </w:rPr>
              <w:t>Sākuma laiks</w:t>
            </w:r>
          </w:p>
        </w:tc>
        <w:tc>
          <w:tcPr>
            <w:tcW w:w="1638" w:type="dxa"/>
          </w:tcPr>
          <w:p w:rsidR="00D92550" w:rsidRPr="00B303DC" w:rsidRDefault="00D92550" w:rsidP="00D92550">
            <w:pPr>
              <w:pStyle w:val="Bezatstarpm"/>
              <w:jc w:val="center"/>
              <w:rPr>
                <w:sz w:val="20"/>
                <w:szCs w:val="20"/>
              </w:rPr>
            </w:pPr>
            <w:r w:rsidRPr="00B303DC">
              <w:rPr>
                <w:sz w:val="20"/>
                <w:szCs w:val="20"/>
              </w:rPr>
              <w:t>Beigšanas laiks</w:t>
            </w:r>
          </w:p>
        </w:tc>
      </w:tr>
      <w:tr w:rsidR="00D92550" w:rsidTr="00D92550">
        <w:tc>
          <w:tcPr>
            <w:tcW w:w="5240" w:type="dxa"/>
          </w:tcPr>
          <w:p w:rsidR="00D92550" w:rsidRDefault="00D92550" w:rsidP="006C1B91">
            <w:pPr>
              <w:pStyle w:val="Bezatstarpm"/>
            </w:pPr>
          </w:p>
        </w:tc>
        <w:tc>
          <w:tcPr>
            <w:tcW w:w="1418" w:type="dxa"/>
          </w:tcPr>
          <w:p w:rsidR="00D92550" w:rsidRDefault="00D92550" w:rsidP="006C1B91">
            <w:pPr>
              <w:pStyle w:val="Bezatstarpm"/>
            </w:pPr>
          </w:p>
        </w:tc>
        <w:tc>
          <w:tcPr>
            <w:tcW w:w="1638" w:type="dxa"/>
          </w:tcPr>
          <w:p w:rsidR="00D92550" w:rsidRDefault="00D92550" w:rsidP="006C1B91">
            <w:pPr>
              <w:pStyle w:val="Bezatstarpm"/>
            </w:pPr>
          </w:p>
        </w:tc>
      </w:tr>
    </w:tbl>
    <w:p w:rsidR="000171B6" w:rsidRDefault="000171B6" w:rsidP="006C1B91">
      <w:pPr>
        <w:pStyle w:val="Bezatstarpm"/>
      </w:pPr>
    </w:p>
    <w:tbl>
      <w:tblPr>
        <w:tblStyle w:val="Reatabula"/>
        <w:tblW w:w="0" w:type="auto"/>
        <w:tblLook w:val="04A0" w:firstRow="1" w:lastRow="0" w:firstColumn="1" w:lastColumn="0" w:noHBand="0" w:noVBand="1"/>
      </w:tblPr>
      <w:tblGrid>
        <w:gridCol w:w="3539"/>
        <w:gridCol w:w="659"/>
        <w:gridCol w:w="630"/>
        <w:gridCol w:w="708"/>
        <w:gridCol w:w="707"/>
        <w:gridCol w:w="708"/>
        <w:gridCol w:w="1345"/>
      </w:tblGrid>
      <w:tr w:rsidR="00B303DC" w:rsidTr="007E226C">
        <w:tc>
          <w:tcPr>
            <w:tcW w:w="8296" w:type="dxa"/>
            <w:gridSpan w:val="7"/>
          </w:tcPr>
          <w:p w:rsidR="00B303DC" w:rsidRPr="00B303DC" w:rsidRDefault="00B303DC" w:rsidP="006C1B91">
            <w:pPr>
              <w:pStyle w:val="Bezatstarpm"/>
              <w:rPr>
                <w:b/>
                <w:i/>
              </w:rPr>
            </w:pPr>
            <w:r w:rsidRPr="00B303DC">
              <w:rPr>
                <w:b/>
              </w:rPr>
              <w:t>Preču un pakalpojumu apmaksas grafiks (plāns)</w:t>
            </w:r>
            <w:r>
              <w:rPr>
                <w:b/>
              </w:rPr>
              <w:t xml:space="preserve">     </w:t>
            </w:r>
            <w:r w:rsidRPr="00B303DC">
              <w:rPr>
                <w:i/>
              </w:rPr>
              <w:t>(pa gadiem)</w:t>
            </w:r>
          </w:p>
        </w:tc>
      </w:tr>
      <w:tr w:rsidR="00B303DC" w:rsidTr="00B303DC">
        <w:tc>
          <w:tcPr>
            <w:tcW w:w="3539" w:type="dxa"/>
          </w:tcPr>
          <w:p w:rsidR="00B303DC" w:rsidRDefault="00B303DC" w:rsidP="006C1B91">
            <w:pPr>
              <w:pStyle w:val="Bezatstarpm"/>
            </w:pPr>
            <w:r>
              <w:t>Prece vai pakalpojums</w:t>
            </w:r>
          </w:p>
        </w:tc>
        <w:tc>
          <w:tcPr>
            <w:tcW w:w="659" w:type="dxa"/>
          </w:tcPr>
          <w:p w:rsidR="00B303DC" w:rsidRDefault="00B303DC" w:rsidP="006C1B91">
            <w:pPr>
              <w:pStyle w:val="Bezatstarpm"/>
            </w:pPr>
            <w:r>
              <w:t>20xx</w:t>
            </w:r>
          </w:p>
        </w:tc>
        <w:tc>
          <w:tcPr>
            <w:tcW w:w="630" w:type="dxa"/>
          </w:tcPr>
          <w:p w:rsidR="00B303DC" w:rsidRDefault="00B303DC" w:rsidP="006C1B91">
            <w:pPr>
              <w:pStyle w:val="Bezatstarpm"/>
            </w:pPr>
            <w:r>
              <w:t>20xx</w:t>
            </w:r>
          </w:p>
        </w:tc>
        <w:tc>
          <w:tcPr>
            <w:tcW w:w="708" w:type="dxa"/>
          </w:tcPr>
          <w:p w:rsidR="00B303DC" w:rsidRDefault="00B303DC" w:rsidP="006C1B91">
            <w:pPr>
              <w:pStyle w:val="Bezatstarpm"/>
            </w:pPr>
            <w:r>
              <w:t>20xx</w:t>
            </w:r>
          </w:p>
        </w:tc>
        <w:tc>
          <w:tcPr>
            <w:tcW w:w="707" w:type="dxa"/>
          </w:tcPr>
          <w:p w:rsidR="00B303DC" w:rsidRDefault="00B303DC" w:rsidP="006C1B91">
            <w:pPr>
              <w:pStyle w:val="Bezatstarpm"/>
            </w:pPr>
            <w:r>
              <w:t>20xx</w:t>
            </w:r>
          </w:p>
        </w:tc>
        <w:tc>
          <w:tcPr>
            <w:tcW w:w="708" w:type="dxa"/>
          </w:tcPr>
          <w:p w:rsidR="00B303DC" w:rsidRDefault="00B303DC" w:rsidP="006C1B91">
            <w:pPr>
              <w:pStyle w:val="Bezatstarpm"/>
            </w:pPr>
            <w:r>
              <w:t>20xx</w:t>
            </w:r>
          </w:p>
        </w:tc>
        <w:tc>
          <w:tcPr>
            <w:tcW w:w="1345" w:type="dxa"/>
          </w:tcPr>
          <w:p w:rsidR="00B303DC" w:rsidRPr="00B303DC" w:rsidRDefault="00B303DC" w:rsidP="006C1B91">
            <w:pPr>
              <w:pStyle w:val="Bezatstarpm"/>
              <w:rPr>
                <w:sz w:val="20"/>
                <w:szCs w:val="20"/>
              </w:rPr>
            </w:pPr>
            <w:r w:rsidRPr="00B303DC">
              <w:rPr>
                <w:sz w:val="20"/>
                <w:szCs w:val="20"/>
              </w:rPr>
              <w:t>Kopā, ar PVN</w:t>
            </w:r>
          </w:p>
        </w:tc>
      </w:tr>
      <w:tr w:rsidR="00B303DC" w:rsidTr="00B303DC">
        <w:tc>
          <w:tcPr>
            <w:tcW w:w="3539" w:type="dxa"/>
          </w:tcPr>
          <w:p w:rsidR="00B303DC" w:rsidRDefault="00B303DC" w:rsidP="006C1B91">
            <w:pPr>
              <w:pStyle w:val="Bezatstarpm"/>
            </w:pPr>
          </w:p>
        </w:tc>
        <w:tc>
          <w:tcPr>
            <w:tcW w:w="659" w:type="dxa"/>
          </w:tcPr>
          <w:p w:rsidR="00B303DC" w:rsidRDefault="00B303DC" w:rsidP="006C1B91">
            <w:pPr>
              <w:pStyle w:val="Bezatstarpm"/>
            </w:pPr>
          </w:p>
        </w:tc>
        <w:tc>
          <w:tcPr>
            <w:tcW w:w="630" w:type="dxa"/>
          </w:tcPr>
          <w:p w:rsidR="00B303DC" w:rsidRDefault="00B303DC" w:rsidP="006C1B91">
            <w:pPr>
              <w:pStyle w:val="Bezatstarpm"/>
            </w:pPr>
          </w:p>
        </w:tc>
        <w:tc>
          <w:tcPr>
            <w:tcW w:w="708" w:type="dxa"/>
          </w:tcPr>
          <w:p w:rsidR="00B303DC" w:rsidRDefault="00B303DC" w:rsidP="006C1B91">
            <w:pPr>
              <w:pStyle w:val="Bezatstarpm"/>
            </w:pPr>
          </w:p>
        </w:tc>
        <w:tc>
          <w:tcPr>
            <w:tcW w:w="707" w:type="dxa"/>
          </w:tcPr>
          <w:p w:rsidR="00B303DC" w:rsidRDefault="00B303DC" w:rsidP="006C1B91">
            <w:pPr>
              <w:pStyle w:val="Bezatstarpm"/>
            </w:pPr>
          </w:p>
        </w:tc>
        <w:tc>
          <w:tcPr>
            <w:tcW w:w="708" w:type="dxa"/>
          </w:tcPr>
          <w:p w:rsidR="00B303DC" w:rsidRDefault="00B303DC" w:rsidP="006C1B91">
            <w:pPr>
              <w:pStyle w:val="Bezatstarpm"/>
            </w:pPr>
          </w:p>
        </w:tc>
        <w:tc>
          <w:tcPr>
            <w:tcW w:w="1345" w:type="dxa"/>
          </w:tcPr>
          <w:p w:rsidR="00B303DC" w:rsidRDefault="00B303DC" w:rsidP="006C1B91">
            <w:pPr>
              <w:pStyle w:val="Bezatstarpm"/>
            </w:pPr>
          </w:p>
        </w:tc>
      </w:tr>
    </w:tbl>
    <w:p w:rsidR="00283255" w:rsidRDefault="00283255" w:rsidP="006C1B91">
      <w:pPr>
        <w:pStyle w:val="Bezatstarpm"/>
      </w:pPr>
    </w:p>
    <w:tbl>
      <w:tblPr>
        <w:tblStyle w:val="Reatabula"/>
        <w:tblpPr w:leftFromText="180" w:rightFromText="180" w:vertAnchor="text" w:horzAnchor="margin" w:tblpY="64"/>
        <w:tblW w:w="0" w:type="auto"/>
        <w:tblLook w:val="04A0" w:firstRow="1" w:lastRow="0" w:firstColumn="1" w:lastColumn="0" w:noHBand="0" w:noVBand="1"/>
      </w:tblPr>
      <w:tblGrid>
        <w:gridCol w:w="3539"/>
        <w:gridCol w:w="659"/>
        <w:gridCol w:w="630"/>
        <w:gridCol w:w="708"/>
        <w:gridCol w:w="707"/>
        <w:gridCol w:w="708"/>
        <w:gridCol w:w="1345"/>
      </w:tblGrid>
      <w:tr w:rsidR="00D4004A" w:rsidTr="00D4004A">
        <w:tc>
          <w:tcPr>
            <w:tcW w:w="8296" w:type="dxa"/>
            <w:gridSpan w:val="7"/>
          </w:tcPr>
          <w:p w:rsidR="00D4004A" w:rsidRPr="00B303DC" w:rsidRDefault="00D4004A" w:rsidP="00D4004A">
            <w:pPr>
              <w:pStyle w:val="Bezatstarpm"/>
              <w:rPr>
                <w:b/>
                <w:i/>
              </w:rPr>
            </w:pPr>
            <w:r>
              <w:rPr>
                <w:b/>
              </w:rPr>
              <w:t xml:space="preserve">Projekta ieviešanas izmaksu plāns pa galvenajām pozīcijām    </w:t>
            </w:r>
            <w:r w:rsidRPr="00B303DC">
              <w:rPr>
                <w:i/>
              </w:rPr>
              <w:t>(pa gadiem)</w:t>
            </w:r>
          </w:p>
        </w:tc>
      </w:tr>
      <w:tr w:rsidR="00D4004A" w:rsidTr="00D4004A">
        <w:tc>
          <w:tcPr>
            <w:tcW w:w="3539" w:type="dxa"/>
          </w:tcPr>
          <w:p w:rsidR="00D4004A" w:rsidRDefault="00D4004A" w:rsidP="00D4004A">
            <w:pPr>
              <w:pStyle w:val="Bezatstarpm"/>
            </w:pPr>
            <w:r>
              <w:t>Izmaksu pozīcija (galvenais pasākums)</w:t>
            </w:r>
          </w:p>
        </w:tc>
        <w:tc>
          <w:tcPr>
            <w:tcW w:w="659" w:type="dxa"/>
          </w:tcPr>
          <w:p w:rsidR="00D4004A" w:rsidRDefault="00D4004A" w:rsidP="00D4004A">
            <w:pPr>
              <w:pStyle w:val="Bezatstarpm"/>
            </w:pPr>
            <w:r>
              <w:t>20xx</w:t>
            </w:r>
          </w:p>
        </w:tc>
        <w:tc>
          <w:tcPr>
            <w:tcW w:w="630" w:type="dxa"/>
          </w:tcPr>
          <w:p w:rsidR="00D4004A" w:rsidRDefault="00D4004A" w:rsidP="00D4004A">
            <w:pPr>
              <w:pStyle w:val="Bezatstarpm"/>
            </w:pPr>
            <w:r>
              <w:t>20xx</w:t>
            </w:r>
          </w:p>
        </w:tc>
        <w:tc>
          <w:tcPr>
            <w:tcW w:w="708" w:type="dxa"/>
          </w:tcPr>
          <w:p w:rsidR="00D4004A" w:rsidRDefault="00D4004A" w:rsidP="00D4004A">
            <w:pPr>
              <w:pStyle w:val="Bezatstarpm"/>
            </w:pPr>
            <w:r>
              <w:t>20xx</w:t>
            </w:r>
          </w:p>
        </w:tc>
        <w:tc>
          <w:tcPr>
            <w:tcW w:w="707" w:type="dxa"/>
          </w:tcPr>
          <w:p w:rsidR="00D4004A" w:rsidRDefault="00D4004A" w:rsidP="00D4004A">
            <w:pPr>
              <w:pStyle w:val="Bezatstarpm"/>
            </w:pPr>
            <w:r>
              <w:t>20xx</w:t>
            </w:r>
          </w:p>
        </w:tc>
        <w:tc>
          <w:tcPr>
            <w:tcW w:w="708" w:type="dxa"/>
          </w:tcPr>
          <w:p w:rsidR="00D4004A" w:rsidRDefault="00D4004A" w:rsidP="00D4004A">
            <w:pPr>
              <w:pStyle w:val="Bezatstarpm"/>
            </w:pPr>
            <w:r>
              <w:t>20xx</w:t>
            </w:r>
          </w:p>
        </w:tc>
        <w:tc>
          <w:tcPr>
            <w:tcW w:w="1345" w:type="dxa"/>
          </w:tcPr>
          <w:p w:rsidR="00D4004A" w:rsidRPr="00B303DC" w:rsidRDefault="00D4004A" w:rsidP="00D4004A">
            <w:pPr>
              <w:pStyle w:val="Bezatstarpm"/>
              <w:rPr>
                <w:sz w:val="20"/>
                <w:szCs w:val="20"/>
              </w:rPr>
            </w:pPr>
            <w:r w:rsidRPr="00B303DC">
              <w:rPr>
                <w:sz w:val="20"/>
                <w:szCs w:val="20"/>
              </w:rPr>
              <w:t>Kopā, ar PVN</w:t>
            </w:r>
          </w:p>
        </w:tc>
      </w:tr>
      <w:tr w:rsidR="00D4004A" w:rsidTr="00D4004A">
        <w:tc>
          <w:tcPr>
            <w:tcW w:w="3539" w:type="dxa"/>
          </w:tcPr>
          <w:p w:rsidR="00D4004A" w:rsidRDefault="00D4004A" w:rsidP="00D4004A">
            <w:pPr>
              <w:pStyle w:val="Bezatstarpm"/>
            </w:pPr>
          </w:p>
        </w:tc>
        <w:tc>
          <w:tcPr>
            <w:tcW w:w="659" w:type="dxa"/>
          </w:tcPr>
          <w:p w:rsidR="00D4004A" w:rsidRDefault="00D4004A" w:rsidP="00D4004A">
            <w:pPr>
              <w:pStyle w:val="Bezatstarpm"/>
            </w:pPr>
          </w:p>
        </w:tc>
        <w:tc>
          <w:tcPr>
            <w:tcW w:w="630" w:type="dxa"/>
          </w:tcPr>
          <w:p w:rsidR="00D4004A" w:rsidRDefault="00D4004A" w:rsidP="00D4004A">
            <w:pPr>
              <w:pStyle w:val="Bezatstarpm"/>
            </w:pPr>
          </w:p>
        </w:tc>
        <w:tc>
          <w:tcPr>
            <w:tcW w:w="708" w:type="dxa"/>
          </w:tcPr>
          <w:p w:rsidR="00D4004A" w:rsidRDefault="00D4004A" w:rsidP="00D4004A">
            <w:pPr>
              <w:pStyle w:val="Bezatstarpm"/>
            </w:pPr>
          </w:p>
        </w:tc>
        <w:tc>
          <w:tcPr>
            <w:tcW w:w="707" w:type="dxa"/>
          </w:tcPr>
          <w:p w:rsidR="00D4004A" w:rsidRDefault="00D4004A" w:rsidP="00D4004A">
            <w:pPr>
              <w:pStyle w:val="Bezatstarpm"/>
            </w:pPr>
          </w:p>
        </w:tc>
        <w:tc>
          <w:tcPr>
            <w:tcW w:w="708" w:type="dxa"/>
          </w:tcPr>
          <w:p w:rsidR="00D4004A" w:rsidRDefault="00D4004A" w:rsidP="00D4004A">
            <w:pPr>
              <w:pStyle w:val="Bezatstarpm"/>
            </w:pPr>
          </w:p>
        </w:tc>
        <w:tc>
          <w:tcPr>
            <w:tcW w:w="1345" w:type="dxa"/>
          </w:tcPr>
          <w:p w:rsidR="00D4004A" w:rsidRDefault="00D4004A" w:rsidP="00D4004A">
            <w:pPr>
              <w:pStyle w:val="Bezatstarpm"/>
            </w:pPr>
          </w:p>
        </w:tc>
      </w:tr>
    </w:tbl>
    <w:p w:rsidR="00B303DC" w:rsidRDefault="00B303DC" w:rsidP="006C1B91">
      <w:pPr>
        <w:pStyle w:val="Bezatstarpm"/>
      </w:pPr>
    </w:p>
    <w:tbl>
      <w:tblPr>
        <w:tblStyle w:val="Reatabula"/>
        <w:tblpPr w:leftFromText="180" w:rightFromText="180" w:vertAnchor="text" w:horzAnchor="margin" w:tblpY="29"/>
        <w:tblW w:w="0" w:type="auto"/>
        <w:tblLook w:val="04A0" w:firstRow="1" w:lastRow="0" w:firstColumn="1" w:lastColumn="0" w:noHBand="0" w:noVBand="1"/>
      </w:tblPr>
      <w:tblGrid>
        <w:gridCol w:w="3312"/>
        <w:gridCol w:w="966"/>
        <w:gridCol w:w="630"/>
        <w:gridCol w:w="701"/>
        <w:gridCol w:w="700"/>
        <w:gridCol w:w="701"/>
        <w:gridCol w:w="1286"/>
      </w:tblGrid>
      <w:tr w:rsidR="00D4004A" w:rsidTr="00D4004A">
        <w:tc>
          <w:tcPr>
            <w:tcW w:w="8296" w:type="dxa"/>
            <w:gridSpan w:val="7"/>
          </w:tcPr>
          <w:p w:rsidR="00D4004A" w:rsidRDefault="00D4004A" w:rsidP="00D4004A">
            <w:pPr>
              <w:pStyle w:val="Bezatstarpm"/>
              <w:rPr>
                <w:b/>
              </w:rPr>
            </w:pPr>
            <w:r>
              <w:rPr>
                <w:b/>
              </w:rPr>
              <w:t>Paredzamās projekta produkta ekspluatācijas izmaksas pirms un pēc projekta</w:t>
            </w:r>
          </w:p>
          <w:p w:rsidR="00D4004A" w:rsidRPr="00B303DC" w:rsidRDefault="00D4004A" w:rsidP="00D4004A">
            <w:pPr>
              <w:pStyle w:val="Bezatstarpm"/>
              <w:rPr>
                <w:b/>
                <w:i/>
              </w:rPr>
            </w:pPr>
            <w:r>
              <w:rPr>
                <w:b/>
              </w:rPr>
              <w:t xml:space="preserve">   </w:t>
            </w:r>
            <w:r w:rsidRPr="00B303DC">
              <w:rPr>
                <w:i/>
              </w:rPr>
              <w:t>(pa gadiem)</w:t>
            </w:r>
          </w:p>
        </w:tc>
      </w:tr>
      <w:tr w:rsidR="00D4004A" w:rsidTr="00D4004A">
        <w:tc>
          <w:tcPr>
            <w:tcW w:w="3539" w:type="dxa"/>
          </w:tcPr>
          <w:p w:rsidR="00D4004A" w:rsidRDefault="00D4004A" w:rsidP="00D4004A">
            <w:pPr>
              <w:pStyle w:val="Bezatstarpm"/>
            </w:pPr>
            <w:r>
              <w:t xml:space="preserve">Izmaksu pozīcija </w:t>
            </w:r>
          </w:p>
        </w:tc>
        <w:tc>
          <w:tcPr>
            <w:tcW w:w="659" w:type="dxa"/>
          </w:tcPr>
          <w:p w:rsidR="00D4004A" w:rsidRDefault="00D4004A" w:rsidP="00D4004A">
            <w:pPr>
              <w:pStyle w:val="Bezatstarpm"/>
            </w:pPr>
            <w:r>
              <w:t>Pirms projekta</w:t>
            </w:r>
          </w:p>
        </w:tc>
        <w:tc>
          <w:tcPr>
            <w:tcW w:w="630" w:type="dxa"/>
          </w:tcPr>
          <w:p w:rsidR="00D4004A" w:rsidRDefault="00D4004A" w:rsidP="00D4004A">
            <w:pPr>
              <w:pStyle w:val="Bezatstarpm"/>
            </w:pPr>
            <w:r>
              <w:t>20xx</w:t>
            </w:r>
          </w:p>
        </w:tc>
        <w:tc>
          <w:tcPr>
            <w:tcW w:w="708" w:type="dxa"/>
          </w:tcPr>
          <w:p w:rsidR="00D4004A" w:rsidRDefault="00D4004A" w:rsidP="00D4004A">
            <w:pPr>
              <w:pStyle w:val="Bezatstarpm"/>
            </w:pPr>
            <w:r>
              <w:t>20xx</w:t>
            </w:r>
          </w:p>
        </w:tc>
        <w:tc>
          <w:tcPr>
            <w:tcW w:w="707" w:type="dxa"/>
          </w:tcPr>
          <w:p w:rsidR="00D4004A" w:rsidRDefault="00D4004A" w:rsidP="00D4004A">
            <w:pPr>
              <w:pStyle w:val="Bezatstarpm"/>
            </w:pPr>
            <w:r>
              <w:t>20xx</w:t>
            </w:r>
          </w:p>
        </w:tc>
        <w:tc>
          <w:tcPr>
            <w:tcW w:w="708" w:type="dxa"/>
          </w:tcPr>
          <w:p w:rsidR="00D4004A" w:rsidRDefault="00D4004A" w:rsidP="00D4004A">
            <w:pPr>
              <w:pStyle w:val="Bezatstarpm"/>
            </w:pPr>
            <w:r>
              <w:t>20xx</w:t>
            </w:r>
          </w:p>
        </w:tc>
        <w:tc>
          <w:tcPr>
            <w:tcW w:w="1345" w:type="dxa"/>
          </w:tcPr>
          <w:p w:rsidR="00D4004A" w:rsidRPr="00B303DC" w:rsidRDefault="00D4004A" w:rsidP="00D4004A">
            <w:pPr>
              <w:pStyle w:val="Bezatstarpm"/>
              <w:rPr>
                <w:sz w:val="20"/>
                <w:szCs w:val="20"/>
              </w:rPr>
            </w:pPr>
            <w:r w:rsidRPr="00B303DC">
              <w:rPr>
                <w:sz w:val="20"/>
                <w:szCs w:val="20"/>
              </w:rPr>
              <w:t>Kopā, ar PVN</w:t>
            </w:r>
          </w:p>
        </w:tc>
      </w:tr>
      <w:tr w:rsidR="00D4004A" w:rsidTr="00D4004A">
        <w:tc>
          <w:tcPr>
            <w:tcW w:w="3539" w:type="dxa"/>
          </w:tcPr>
          <w:p w:rsidR="00D4004A" w:rsidRDefault="00D4004A" w:rsidP="00D4004A">
            <w:pPr>
              <w:pStyle w:val="Bezatstarpm"/>
            </w:pPr>
          </w:p>
        </w:tc>
        <w:tc>
          <w:tcPr>
            <w:tcW w:w="659" w:type="dxa"/>
          </w:tcPr>
          <w:p w:rsidR="00D4004A" w:rsidRDefault="00D4004A" w:rsidP="00D4004A">
            <w:pPr>
              <w:pStyle w:val="Bezatstarpm"/>
            </w:pPr>
          </w:p>
        </w:tc>
        <w:tc>
          <w:tcPr>
            <w:tcW w:w="630" w:type="dxa"/>
          </w:tcPr>
          <w:p w:rsidR="00D4004A" w:rsidRDefault="00D4004A" w:rsidP="00D4004A">
            <w:pPr>
              <w:pStyle w:val="Bezatstarpm"/>
            </w:pPr>
          </w:p>
        </w:tc>
        <w:tc>
          <w:tcPr>
            <w:tcW w:w="708" w:type="dxa"/>
          </w:tcPr>
          <w:p w:rsidR="00D4004A" w:rsidRDefault="00D4004A" w:rsidP="00D4004A">
            <w:pPr>
              <w:pStyle w:val="Bezatstarpm"/>
            </w:pPr>
          </w:p>
        </w:tc>
        <w:tc>
          <w:tcPr>
            <w:tcW w:w="707" w:type="dxa"/>
          </w:tcPr>
          <w:p w:rsidR="00D4004A" w:rsidRDefault="00D4004A" w:rsidP="00D4004A">
            <w:pPr>
              <w:pStyle w:val="Bezatstarpm"/>
            </w:pPr>
          </w:p>
        </w:tc>
        <w:tc>
          <w:tcPr>
            <w:tcW w:w="708" w:type="dxa"/>
          </w:tcPr>
          <w:p w:rsidR="00D4004A" w:rsidRDefault="00D4004A" w:rsidP="00D4004A">
            <w:pPr>
              <w:pStyle w:val="Bezatstarpm"/>
            </w:pPr>
          </w:p>
        </w:tc>
        <w:tc>
          <w:tcPr>
            <w:tcW w:w="1345" w:type="dxa"/>
          </w:tcPr>
          <w:p w:rsidR="00D4004A" w:rsidRDefault="00D4004A" w:rsidP="00D4004A">
            <w:pPr>
              <w:pStyle w:val="Bezatstarpm"/>
            </w:pPr>
          </w:p>
        </w:tc>
      </w:tr>
    </w:tbl>
    <w:p w:rsidR="00D4004A" w:rsidRDefault="00D4004A" w:rsidP="006C1B91">
      <w:pPr>
        <w:pStyle w:val="Bezatstarpm"/>
      </w:pPr>
    </w:p>
    <w:p w:rsidR="002F66F1" w:rsidRDefault="00596B76" w:rsidP="00596B76">
      <w:pPr>
        <w:pStyle w:val="Bezatstarpm"/>
        <w:jc w:val="both"/>
      </w:pPr>
      <w:r>
        <w:t xml:space="preserve">Aplūkojot šīs papildus tabulas, var rasties jautājums – kamdēļ tās vajadzīgas? </w:t>
      </w:r>
    </w:p>
    <w:p w:rsidR="00596B76" w:rsidRDefault="00596B76" w:rsidP="00596B76">
      <w:pPr>
        <w:pStyle w:val="Bezatstarpm"/>
        <w:jc w:val="both"/>
      </w:pPr>
      <w:r>
        <w:t xml:space="preserve">Reāli ir tā, ka liels un būtisks informācijas apjoms ir atrodams apjomīgos līgumos, tehniskā dokumentācijā un citos dokumentos, kuros brīvi orientējas tikai attiecīgās nozares (jomas) speciālisti. Sastādot šādas vienkāršas un pārskatāmas kopsavilkuma tabulas var viegli konstatēt, vai, piemēram, paredzēti visi loģiski projekta etapi, vai nepieciešamie resursu aprēķināti visiem etapiem, vai var apvienot jaunā projekta procesus ar jau esošiem procesiem un citiem projektiem un tml. Līdz ar to tiek nodrošināta precīzāka projekta sagatavošana un īstenošanas plānošana, kas mazina risku vēlāk sastapties ar iepriekš paredzamām, bet tomēr nepamanītām problēmām.    </w:t>
      </w:r>
    </w:p>
    <w:p w:rsidR="00D4004A" w:rsidRDefault="00D4004A" w:rsidP="006C1B91">
      <w:pPr>
        <w:pStyle w:val="Bezatstarpm"/>
      </w:pPr>
    </w:p>
    <w:p w:rsidR="004D0A44" w:rsidRDefault="004D0A44" w:rsidP="004D0A44">
      <w:r>
        <w:t xml:space="preserve">Šo rakstu un tabulas varat </w:t>
      </w:r>
      <w:proofErr w:type="spellStart"/>
      <w:r>
        <w:t>lejuplādēt</w:t>
      </w:r>
      <w:proofErr w:type="spellEnd"/>
      <w:r>
        <w:t xml:space="preserve">  WORD.docx formātā šeit: </w:t>
      </w:r>
      <w:hyperlink r:id="rId5" w:history="1">
        <w:r w:rsidRPr="004D0A44">
          <w:rPr>
            <w:rStyle w:val="Hipersaite"/>
          </w:rPr>
          <w:t xml:space="preserve">Projekta īstenošanas un </w:t>
        </w:r>
        <w:proofErr w:type="spellStart"/>
        <w:r w:rsidRPr="004D0A44">
          <w:rPr>
            <w:rStyle w:val="Hipersaite"/>
          </w:rPr>
          <w:t>pēcprojekta</w:t>
        </w:r>
        <w:proofErr w:type="spellEnd"/>
        <w:r w:rsidRPr="004D0A44">
          <w:rPr>
            <w:rStyle w:val="Hipersaite"/>
          </w:rPr>
          <w:t xml:space="preserve"> resursu aprēķināšana</w:t>
        </w:r>
      </w:hyperlink>
      <w:r>
        <w:t xml:space="preserve"> </w:t>
      </w:r>
    </w:p>
    <w:p w:rsidR="00E0286A" w:rsidRDefault="00E0286A" w:rsidP="004D0A44">
      <w:hyperlink r:id="rId6" w:history="1">
        <w:r w:rsidRPr="00E0286A">
          <w:rPr>
            <w:rStyle w:val="Hipersaite"/>
          </w:rPr>
          <w:t>piksens.com</w:t>
        </w:r>
      </w:hyperlink>
      <w:bookmarkStart w:id="0" w:name="_GoBack"/>
      <w:bookmarkEnd w:id="0"/>
      <w:r>
        <w:t xml:space="preserve"> </w:t>
      </w:r>
    </w:p>
    <w:p w:rsidR="004D0A44" w:rsidRDefault="004D0A44" w:rsidP="006C1B91">
      <w:pPr>
        <w:pStyle w:val="Bezatstarpm"/>
      </w:pPr>
      <w:r>
        <w:t xml:space="preserve"> </w:t>
      </w:r>
    </w:p>
    <w:p w:rsidR="004D0A44" w:rsidRDefault="004D0A44" w:rsidP="006C1B91">
      <w:pPr>
        <w:pStyle w:val="Bezatstarpm"/>
      </w:pPr>
    </w:p>
    <w:sectPr w:rsidR="004D0A44" w:rsidSect="008F3BB1">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8D"/>
    <w:rsid w:val="000171B6"/>
    <w:rsid w:val="000A016C"/>
    <w:rsid w:val="001E1F5C"/>
    <w:rsid w:val="00283255"/>
    <w:rsid w:val="002F66F1"/>
    <w:rsid w:val="0033184A"/>
    <w:rsid w:val="0039061E"/>
    <w:rsid w:val="004177DC"/>
    <w:rsid w:val="004D0A44"/>
    <w:rsid w:val="00596B76"/>
    <w:rsid w:val="005B4F8D"/>
    <w:rsid w:val="006C1B91"/>
    <w:rsid w:val="006E0C82"/>
    <w:rsid w:val="008F3BB1"/>
    <w:rsid w:val="00973CE1"/>
    <w:rsid w:val="00A52292"/>
    <w:rsid w:val="00B303DC"/>
    <w:rsid w:val="00C32A4D"/>
    <w:rsid w:val="00D03C4F"/>
    <w:rsid w:val="00D4004A"/>
    <w:rsid w:val="00D92550"/>
    <w:rsid w:val="00E0286A"/>
    <w:rsid w:val="00E30EF5"/>
    <w:rsid w:val="00E45409"/>
    <w:rsid w:val="00E53C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815F"/>
  <w15:chartTrackingRefBased/>
  <w15:docId w15:val="{C16E69E2-0DB0-4DB8-8B3E-C7BC74A8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C1B91"/>
    <w:pPr>
      <w:spacing w:after="0" w:line="240" w:lineRule="auto"/>
    </w:pPr>
  </w:style>
  <w:style w:type="character" w:styleId="Hipersaite">
    <w:name w:val="Hyperlink"/>
    <w:basedOn w:val="Noklusjumarindkopasfonts"/>
    <w:uiPriority w:val="99"/>
    <w:unhideWhenUsed/>
    <w:rsid w:val="0033184A"/>
    <w:rPr>
      <w:color w:val="0563C1" w:themeColor="hyperlink"/>
      <w:u w:val="single"/>
    </w:rPr>
  </w:style>
  <w:style w:type="table" w:styleId="Reatabula">
    <w:name w:val="Table Grid"/>
    <w:basedOn w:val="Parastatabula"/>
    <w:uiPriority w:val="39"/>
    <w:rsid w:val="00A5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45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ksens.com/" TargetMode="External"/><Relationship Id="rId5" Type="http://schemas.openxmlformats.org/officeDocument/2006/relationships/hyperlink" Target="http://www.piksens.com/info/Projekta-istenosanas-resursu-aprekinasana.docx" TargetMode="External"/><Relationship Id="rId4" Type="http://schemas.openxmlformats.org/officeDocument/2006/relationships/hyperlink" Target="http://www.piksens.com/projekta-vadiba/kas-ir-projekts/.htm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3017</Words>
  <Characters>1721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Piksens</dc:creator>
  <cp:keywords/>
  <dc:description/>
  <cp:lastModifiedBy>Janis Piksens</cp:lastModifiedBy>
  <cp:revision>16</cp:revision>
  <dcterms:created xsi:type="dcterms:W3CDTF">2016-06-04T09:14:00Z</dcterms:created>
  <dcterms:modified xsi:type="dcterms:W3CDTF">2016-06-04T11:02:00Z</dcterms:modified>
</cp:coreProperties>
</file>